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1EF" w:rsidRPr="000679BF" w:rsidRDefault="002051EF" w:rsidP="000679BF">
      <w:pPr>
        <w:rPr>
          <w:rFonts w:cstheme="minorHAnsi"/>
          <w:b/>
          <w:sz w:val="28"/>
          <w:szCs w:val="28"/>
          <w:u w:val="single"/>
          <w:lang w:eastAsia="en-GB"/>
        </w:rPr>
      </w:pPr>
      <w:r w:rsidRPr="000679BF">
        <w:rPr>
          <w:rFonts w:cstheme="minorHAnsi"/>
          <w:b/>
          <w:sz w:val="28"/>
          <w:szCs w:val="28"/>
          <w:u w:val="single"/>
          <w:lang w:eastAsia="en-GB"/>
        </w:rPr>
        <w:t xml:space="preserve">Using the ACPPLD </w:t>
      </w:r>
      <w:r w:rsidR="00331BB6" w:rsidRPr="000679BF">
        <w:rPr>
          <w:rFonts w:cstheme="minorHAnsi"/>
          <w:b/>
          <w:sz w:val="28"/>
          <w:szCs w:val="28"/>
          <w:u w:val="single"/>
          <w:lang w:eastAsia="en-GB"/>
        </w:rPr>
        <w:t>Logo</w:t>
      </w:r>
    </w:p>
    <w:p w:rsidR="002051EF" w:rsidRPr="000679BF" w:rsidRDefault="002051EF" w:rsidP="002051EF">
      <w:pPr>
        <w:shd w:val="clear" w:color="auto" w:fill="FFFFFF"/>
        <w:spacing w:after="300" w:line="240" w:lineRule="auto"/>
        <w:rPr>
          <w:rFonts w:eastAsia="Times New Roman" w:cstheme="minorHAnsi"/>
          <w:color w:val="222222"/>
          <w:sz w:val="28"/>
          <w:szCs w:val="28"/>
          <w:lang w:eastAsia="en-GB"/>
        </w:rPr>
      </w:pPr>
      <w:r w:rsidRPr="000679BF">
        <w:rPr>
          <w:rFonts w:eastAsia="Times New Roman" w:cstheme="minorHAnsi"/>
          <w:color w:val="222222"/>
          <w:sz w:val="28"/>
          <w:szCs w:val="28"/>
          <w:lang w:eastAsia="en-GB"/>
        </w:rPr>
        <w:t xml:space="preserve">The ACPPLD </w:t>
      </w:r>
      <w:r w:rsidR="00331BB6" w:rsidRPr="000679BF">
        <w:rPr>
          <w:rFonts w:eastAsia="Times New Roman" w:cstheme="minorHAnsi"/>
          <w:color w:val="222222"/>
          <w:sz w:val="28"/>
          <w:szCs w:val="28"/>
          <w:lang w:eastAsia="en-GB"/>
        </w:rPr>
        <w:t>logo</w:t>
      </w:r>
      <w:r w:rsidRPr="000679BF">
        <w:rPr>
          <w:rFonts w:eastAsia="Times New Roman" w:cstheme="minorHAnsi"/>
          <w:color w:val="222222"/>
          <w:sz w:val="28"/>
          <w:szCs w:val="28"/>
          <w:lang w:eastAsia="en-GB"/>
        </w:rPr>
        <w:t xml:space="preserve"> is at the heart of the professional networks work to promote the physiotherapy needs of people with a learning disability and specialist learning disability physiotherapists.</w:t>
      </w:r>
    </w:p>
    <w:p w:rsidR="002051EF" w:rsidRPr="000679BF" w:rsidRDefault="002051EF" w:rsidP="002051EF">
      <w:pPr>
        <w:shd w:val="clear" w:color="auto" w:fill="FFFFFF"/>
        <w:spacing w:after="300" w:line="240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0679BF">
        <w:rPr>
          <w:rFonts w:cstheme="minorHAnsi"/>
          <w:color w:val="222222"/>
          <w:sz w:val="28"/>
          <w:szCs w:val="28"/>
          <w:shd w:val="clear" w:color="auto" w:fill="FFFFFF"/>
        </w:rPr>
        <w:t xml:space="preserve">We have developed guidelines to ensure that the </w:t>
      </w:r>
      <w:r w:rsidR="00263D35">
        <w:rPr>
          <w:rFonts w:cstheme="minorHAnsi"/>
          <w:color w:val="222222"/>
          <w:sz w:val="28"/>
          <w:szCs w:val="28"/>
          <w:shd w:val="clear" w:color="auto" w:fill="FFFFFF"/>
        </w:rPr>
        <w:t xml:space="preserve">brand and </w:t>
      </w:r>
      <w:r w:rsidRPr="000679BF">
        <w:rPr>
          <w:rFonts w:cstheme="minorHAnsi"/>
          <w:color w:val="222222"/>
          <w:sz w:val="28"/>
          <w:szCs w:val="28"/>
          <w:shd w:val="clear" w:color="auto" w:fill="FFFFFF"/>
        </w:rPr>
        <w:t>logos are used in a consistent and effective way.</w:t>
      </w:r>
    </w:p>
    <w:p w:rsidR="002051EF" w:rsidRPr="000679BF" w:rsidRDefault="002051EF" w:rsidP="002051EF">
      <w:pPr>
        <w:shd w:val="clear" w:color="auto" w:fill="FFFFFF"/>
        <w:spacing w:after="300" w:line="240" w:lineRule="auto"/>
        <w:rPr>
          <w:rFonts w:eastAsia="Times New Roman" w:cstheme="minorHAnsi"/>
          <w:b/>
          <w:color w:val="222222"/>
          <w:sz w:val="28"/>
          <w:szCs w:val="28"/>
          <w:lang w:eastAsia="en-GB"/>
        </w:rPr>
      </w:pPr>
      <w:r w:rsidRPr="000679BF">
        <w:rPr>
          <w:rFonts w:eastAsia="Times New Roman" w:cstheme="minorHAnsi"/>
          <w:b/>
          <w:color w:val="222222"/>
          <w:sz w:val="28"/>
          <w:szCs w:val="28"/>
          <w:lang w:eastAsia="en-GB"/>
        </w:rPr>
        <w:t>ACPPLD Members' Logo</w:t>
      </w:r>
    </w:p>
    <w:p w:rsidR="002051EF" w:rsidRPr="000679BF" w:rsidRDefault="002051EF" w:rsidP="002051EF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0679BF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>
            <wp:extent cx="1621374" cy="12081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157" cy="121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9BF">
        <w:rPr>
          <w:rFonts w:asciiTheme="minorHAnsi" w:hAnsiTheme="minorHAnsi" w:cstheme="minorHAnsi"/>
          <w:noProof/>
          <w:sz w:val="28"/>
          <w:szCs w:val="28"/>
        </w:rPr>
        <w:t xml:space="preserve">  </w:t>
      </w:r>
      <w:r w:rsidRPr="000679BF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>
            <wp:extent cx="1908313" cy="520014"/>
            <wp:effectExtent l="0" t="0" r="0" b="0"/>
            <wp:docPr id="6" name="Picture 6" descr="C:\Users\dstandley\AppData\Local\Packages\Microsoft.Windows.Photos_8wekyb3d8bbwe\TempState\ShareServiceTempFolder\acppld_full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standley\AppData\Local\Packages\Microsoft.Windows.Photos_8wekyb3d8bbwe\TempState\ShareServiceTempFolder\acppld_full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1" cy="52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142" w:rsidRPr="000679BF" w:rsidRDefault="002051EF" w:rsidP="002051EF">
      <w:pPr>
        <w:shd w:val="clear" w:color="auto" w:fill="FFFFFF"/>
        <w:spacing w:after="300" w:line="240" w:lineRule="auto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0679BF">
        <w:rPr>
          <w:rFonts w:eastAsia="Times New Roman" w:cstheme="minorHAnsi"/>
          <w:color w:val="000000" w:themeColor="text1"/>
          <w:sz w:val="28"/>
          <w:szCs w:val="28"/>
          <w:lang w:eastAsia="en-GB"/>
        </w:rPr>
        <w:t>The ACPPLD Members' Logo can be used by full ACPPLD members on website, stationery, directory listings, promotional leaflet, plaques</w:t>
      </w:r>
      <w:r w:rsidR="00331BB6" w:rsidRPr="000679BF">
        <w:rPr>
          <w:rFonts w:eastAsia="Times New Roman" w:cstheme="minorHAnsi"/>
          <w:color w:val="000000" w:themeColor="text1"/>
          <w:sz w:val="28"/>
          <w:szCs w:val="28"/>
          <w:lang w:eastAsia="en-GB"/>
        </w:rPr>
        <w:t>,</w:t>
      </w:r>
      <w:r w:rsidRPr="000679BF">
        <w:rPr>
          <w:rFonts w:eastAsia="Times New Roman" w:cstheme="minorHAnsi"/>
          <w:color w:val="000000" w:themeColor="text1"/>
          <w:sz w:val="28"/>
          <w:szCs w:val="28"/>
          <w:lang w:eastAsia="en-GB"/>
        </w:rPr>
        <w:t xml:space="preserve"> </w:t>
      </w:r>
      <w:r w:rsidR="00331BB6" w:rsidRPr="000679BF">
        <w:rPr>
          <w:rFonts w:eastAsia="Times New Roman" w:cstheme="minorHAnsi"/>
          <w:color w:val="000000" w:themeColor="text1"/>
          <w:sz w:val="28"/>
          <w:szCs w:val="28"/>
          <w:lang w:eastAsia="en-GB"/>
        </w:rPr>
        <w:t>etc…</w:t>
      </w:r>
      <w:r w:rsidRPr="000679BF">
        <w:rPr>
          <w:rFonts w:eastAsia="Times New Roman" w:cstheme="minorHAnsi"/>
          <w:color w:val="000000" w:themeColor="text1"/>
          <w:sz w:val="28"/>
          <w:szCs w:val="28"/>
          <w:lang w:eastAsia="en-GB"/>
        </w:rPr>
        <w:t>to denote their membership of the association. </w:t>
      </w:r>
      <w:r w:rsidR="000679BF" w:rsidRPr="000679BF">
        <w:rPr>
          <w:rFonts w:eastAsia="Times New Roman" w:cstheme="minorHAnsi"/>
          <w:color w:val="000000" w:themeColor="text1"/>
          <w:sz w:val="28"/>
          <w:szCs w:val="28"/>
          <w:lang w:eastAsia="en-GB"/>
        </w:rPr>
        <w:t xml:space="preserve">However, </w:t>
      </w:r>
      <w:r w:rsidR="000679BF" w:rsidRPr="000679BF">
        <w:rPr>
          <w:rFonts w:cstheme="minorHAnsi"/>
          <w:color w:val="000000" w:themeColor="text1"/>
          <w:sz w:val="28"/>
          <w:szCs w:val="28"/>
          <w:shd w:val="clear" w:color="auto" w:fill="FFFFFF"/>
        </w:rPr>
        <w:t>does not indicate that it is endorsed by the ACPPLD. The logo</w:t>
      </w:r>
      <w:r w:rsidR="00331BB6" w:rsidRPr="000679BF">
        <w:rPr>
          <w:rStyle w:val="Strong"/>
          <w:rFonts w:cstheme="minorHAnsi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is not to be used for </w:t>
      </w:r>
      <w:r w:rsidR="001150B6">
        <w:rPr>
          <w:rStyle w:val="Strong"/>
          <w:rFonts w:cstheme="minorHAnsi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professional, </w:t>
      </w:r>
      <w:r w:rsidR="00331BB6" w:rsidRPr="000679BF">
        <w:rPr>
          <w:rStyle w:val="Strong"/>
          <w:rFonts w:cstheme="minorHAnsi"/>
          <w:b w:val="0"/>
          <w:bCs w:val="0"/>
          <w:color w:val="000000" w:themeColor="text1"/>
          <w:sz w:val="28"/>
          <w:szCs w:val="28"/>
          <w:shd w:val="clear" w:color="auto" w:fill="FFFFFF"/>
        </w:rPr>
        <w:t>personal</w:t>
      </w:r>
      <w:r w:rsidR="001150B6">
        <w:rPr>
          <w:rStyle w:val="Strong"/>
          <w:rFonts w:cstheme="minorHAnsi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31BB6" w:rsidRPr="000679BF">
        <w:rPr>
          <w:rStyle w:val="Strong"/>
          <w:rFonts w:cstheme="minorHAnsi"/>
          <w:b w:val="0"/>
          <w:bCs w:val="0"/>
          <w:color w:val="000000" w:themeColor="text1"/>
          <w:sz w:val="28"/>
          <w:szCs w:val="28"/>
          <w:shd w:val="clear" w:color="auto" w:fill="FFFFFF"/>
        </w:rPr>
        <w:t>or service publicity.</w:t>
      </w:r>
      <w:r w:rsidR="00331BB6" w:rsidRPr="000679BF">
        <w:rPr>
          <w:rFonts w:cstheme="minorHAnsi"/>
          <w:color w:val="000000" w:themeColor="text1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p w:rsidR="00331BB6" w:rsidRPr="000679BF" w:rsidRDefault="00331BB6" w:rsidP="002051EF">
      <w:pPr>
        <w:shd w:val="clear" w:color="auto" w:fill="FFFFFF"/>
        <w:spacing w:after="300" w:line="240" w:lineRule="auto"/>
        <w:rPr>
          <w:rFonts w:eastAsia="Times New Roman" w:cstheme="minorHAnsi"/>
          <w:color w:val="222222"/>
          <w:sz w:val="28"/>
          <w:szCs w:val="28"/>
          <w:lang w:eastAsia="en-GB"/>
        </w:rPr>
      </w:pPr>
    </w:p>
    <w:p w:rsidR="002051EF" w:rsidRPr="000679BF" w:rsidRDefault="002051EF" w:rsidP="002051EF">
      <w:pPr>
        <w:shd w:val="clear" w:color="auto" w:fill="FFFFFF"/>
        <w:spacing w:after="300" w:line="240" w:lineRule="auto"/>
        <w:rPr>
          <w:rFonts w:eastAsia="Times New Roman" w:cstheme="minorHAnsi"/>
          <w:color w:val="222222"/>
          <w:sz w:val="28"/>
          <w:szCs w:val="28"/>
          <w:lang w:eastAsia="en-GB"/>
        </w:rPr>
      </w:pPr>
    </w:p>
    <w:p w:rsidR="002051EF" w:rsidRPr="000679BF" w:rsidRDefault="002051EF" w:rsidP="002051EF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en-GB"/>
        </w:rPr>
      </w:pPr>
      <w:r w:rsidRPr="000679BF">
        <w:rPr>
          <w:rFonts w:eastAsia="Times New Roman" w:cstheme="minorHAnsi"/>
          <w:color w:val="222222"/>
          <w:sz w:val="28"/>
          <w:szCs w:val="28"/>
          <w:lang w:eastAsia="en-GB"/>
        </w:rPr>
        <w:t> </w:t>
      </w:r>
    </w:p>
    <w:p w:rsidR="002051EF" w:rsidRPr="000679BF" w:rsidRDefault="002051EF">
      <w:pPr>
        <w:rPr>
          <w:rFonts w:cstheme="minorHAnsi"/>
          <w:sz w:val="28"/>
          <w:szCs w:val="28"/>
        </w:rPr>
      </w:pPr>
    </w:p>
    <w:sectPr w:rsidR="002051EF" w:rsidRPr="000679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317"/>
    <w:rsid w:val="000679BF"/>
    <w:rsid w:val="001150B6"/>
    <w:rsid w:val="001426D6"/>
    <w:rsid w:val="002051EF"/>
    <w:rsid w:val="00263D35"/>
    <w:rsid w:val="002C6317"/>
    <w:rsid w:val="00331BB6"/>
    <w:rsid w:val="004E5142"/>
    <w:rsid w:val="005A46B1"/>
    <w:rsid w:val="00820AEB"/>
    <w:rsid w:val="009B63E6"/>
    <w:rsid w:val="00A15529"/>
    <w:rsid w:val="00AB793A"/>
    <w:rsid w:val="00FC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6299A"/>
  <w15:chartTrackingRefBased/>
  <w15:docId w15:val="{D974C2E4-C902-459C-A111-C1B09051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05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63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51E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051E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0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051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2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797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1" w:color="7340A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Guy's and St. Thomas' NHS Foundation Trust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Standley</dc:creator>
  <cp:keywords/>
  <dc:description/>
  <cp:lastModifiedBy>Standley David</cp:lastModifiedBy>
  <cp:revision>6</cp:revision>
  <dcterms:created xsi:type="dcterms:W3CDTF">2024-01-22T13:18:00Z</dcterms:created>
  <dcterms:modified xsi:type="dcterms:W3CDTF">2024-06-04T05:33:00Z</dcterms:modified>
</cp:coreProperties>
</file>